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3C59E">
      <w:pPr>
        <w:jc w:val="center"/>
        <w:rPr>
          <w:rFonts w:asci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大连医科大学教师公寓车库车位租赁工作流程</w:t>
      </w:r>
    </w:p>
    <w:p w14:paraId="03267023">
      <w:pPr>
        <w:jc w:val="center"/>
        <w:rPr>
          <w:sz w:val="28"/>
          <w:szCs w:val="28"/>
        </w:rPr>
      </w:pPr>
      <w:r>
        <w:pict>
          <v:shape id="_x0000_s1035" o:spid="_x0000_s1035" o:spt="109" type="#_x0000_t109" style="position:absolute;left:0pt;margin-left:53.35pt;margin-top:24.55pt;height:40.2pt;width:311.9pt;z-index:25166643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5C512DBE">
                  <w:pPr>
                    <w:jc w:val="center"/>
                    <w:rPr>
                      <w:rFonts w:ascii="宋体"/>
                      <w:sz w:val="28"/>
                      <w:szCs w:val="28"/>
                    </w:rPr>
                  </w:pPr>
                  <w:r>
                    <w:rPr>
                      <w:rFonts w:hint="eastAsia" w:ascii="宋体" w:hAnsi="宋体"/>
                      <w:sz w:val="28"/>
                      <w:szCs w:val="28"/>
                    </w:rPr>
                    <w:t>校园网下载填写申请表</w:t>
                  </w:r>
                </w:p>
                <w:p w14:paraId="0D2CABF9">
                  <w:pPr>
                    <w:jc w:val="center"/>
                  </w:pPr>
                </w:p>
              </w:txbxContent>
            </v:textbox>
          </v:shape>
        </w:pict>
      </w:r>
    </w:p>
    <w:p w14:paraId="0F557A8F">
      <w:pPr>
        <w:rPr>
          <w:sz w:val="28"/>
          <w:szCs w:val="28"/>
        </w:rPr>
      </w:pPr>
    </w:p>
    <w:p w14:paraId="59651AFA">
      <w:pPr>
        <w:rPr>
          <w:sz w:val="28"/>
          <w:szCs w:val="28"/>
        </w:rPr>
      </w:pPr>
      <w:r>
        <w:pict>
          <v:line id="_x0000_s1041" o:spid="_x0000_s1041" o:spt="20" style="position:absolute;left:0pt;margin-left:210.5pt;margin-top:2.4pt;height:31.05pt;width:0pt;z-index:25166745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6D8BA2C2">
      <w:pPr>
        <w:rPr>
          <w:sz w:val="28"/>
          <w:szCs w:val="28"/>
        </w:rPr>
      </w:pPr>
      <w:r>
        <w:pict>
          <v:shape id="_x0000_s1034" o:spid="_x0000_s1034" o:spt="109" type="#_x0000_t109" style="position:absolute;left:0pt;margin-left:48.75pt;margin-top:3.85pt;height:38.6pt;width:316.75pt;z-index:251665408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6DF44F27">
                  <w:pPr>
                    <w:jc w:val="center"/>
                    <w:rPr>
                      <w:rFonts w:ascii="宋体"/>
                      <w:sz w:val="28"/>
                      <w:szCs w:val="28"/>
                    </w:rPr>
                  </w:pPr>
                  <w:r>
                    <w:rPr>
                      <w:rFonts w:hint="eastAsia" w:ascii="宋体" w:hAnsi="宋体"/>
                      <w:sz w:val="28"/>
                      <w:szCs w:val="28"/>
                    </w:rPr>
                    <w:t>递交申请表和本人身份证原件及复印件</w:t>
                  </w:r>
                </w:p>
                <w:p w14:paraId="2B24A74A">
                  <w:pPr>
                    <w:jc w:val="center"/>
                  </w:pPr>
                </w:p>
              </w:txbxContent>
            </v:textbox>
          </v:shape>
        </w:pict>
      </w:r>
    </w:p>
    <w:p w14:paraId="79F2271B">
      <w:pPr>
        <w:jc w:val="center"/>
        <w:rPr>
          <w:sz w:val="28"/>
          <w:szCs w:val="28"/>
        </w:rPr>
      </w:pPr>
      <w:r>
        <w:pict>
          <v:line id="_x0000_s1042" o:spid="_x0000_s1042" o:spt="20" style="position:absolute;left:0pt;margin-left:210.15pt;margin-top:11.25pt;height:31.05pt;width:0pt;z-index:251668480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7B4DA4A7">
      <w:pPr>
        <w:rPr>
          <w:sz w:val="28"/>
          <w:szCs w:val="28"/>
        </w:rPr>
      </w:pPr>
      <w:r>
        <w:pict>
          <v:shape id="_x0000_s1033" o:spid="_x0000_s1033" o:spt="109" type="#_x0000_t109" style="position:absolute;left:0pt;margin-left:53.35pt;margin-top:11.1pt;height:40.2pt;width:308.15pt;z-index:25166438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7042D914">
                  <w:pPr>
                    <w:jc w:val="center"/>
                    <w:rPr>
                      <w:rFonts w:hint="default" w:ascii="宋体" w:hAnsi="宋体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 w:val="28"/>
                      <w:szCs w:val="28"/>
                    </w:rPr>
                    <w:t>开放教师公寓地下车位（库），现场实地查看</w:t>
                  </w:r>
                </w:p>
              </w:txbxContent>
            </v:textbox>
          </v:shape>
        </w:pict>
      </w:r>
    </w:p>
    <w:p w14:paraId="42503741">
      <w:pPr>
        <w:rPr>
          <w:sz w:val="28"/>
          <w:szCs w:val="28"/>
        </w:rPr>
      </w:pPr>
      <w:r>
        <w:pict>
          <v:line id="_x0000_s1043" o:spid="_x0000_s1043" o:spt="20" style="position:absolute;left:0pt;margin-left:210.15pt;margin-top:20.1pt;height:31.05pt;width:0pt;z-index:25166950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6CCAC9DA">
      <w:pPr>
        <w:rPr>
          <w:sz w:val="28"/>
          <w:szCs w:val="28"/>
        </w:rPr>
      </w:pPr>
      <w:r>
        <w:pict>
          <v:shape id="_x0000_s1032" o:spid="_x0000_s1032" o:spt="109" type="#_x0000_t109" style="position:absolute;left:0pt;margin-left:53.35pt;margin-top:19.95pt;height:40.2pt;width:308.15pt;z-index:25166336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7616E53C">
                  <w:pPr>
                    <w:jc w:val="center"/>
                    <w:rPr>
                      <w:rFonts w:hint="eastAsia" w:ascii="宋体" w:eastAsia="宋体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 w:val="28"/>
                      <w:szCs w:val="28"/>
                    </w:rPr>
                    <w:t>办理选</w:t>
                  </w:r>
                  <w:r>
                    <w:rPr>
                      <w:rFonts w:hint="eastAsia" w:ascii="宋体" w:hAnsi="宋体"/>
                      <w:sz w:val="28"/>
                      <w:szCs w:val="28"/>
                      <w:lang w:val="en-US" w:eastAsia="zh-CN"/>
                    </w:rPr>
                    <w:t>择</w:t>
                  </w:r>
                  <w:r>
                    <w:rPr>
                      <w:rFonts w:hint="eastAsia" w:ascii="宋体" w:hAnsi="宋体"/>
                      <w:sz w:val="28"/>
                      <w:szCs w:val="28"/>
                    </w:rPr>
                    <w:t>地下车位（库）</w:t>
                  </w:r>
                  <w:r>
                    <w:rPr>
                      <w:rFonts w:hint="eastAsia" w:ascii="宋体" w:hAnsi="宋体"/>
                      <w:sz w:val="28"/>
                      <w:szCs w:val="28"/>
                      <w:lang w:val="en-US" w:eastAsia="zh-CN"/>
                    </w:rPr>
                    <w:t>位置手续</w:t>
                  </w:r>
                </w:p>
                <w:p w14:paraId="74C122FA">
                  <w:pPr>
                    <w:jc w:val="center"/>
                  </w:pPr>
                </w:p>
              </w:txbxContent>
            </v:textbox>
          </v:shape>
        </w:pict>
      </w:r>
    </w:p>
    <w:p w14:paraId="5F1A1A5B">
      <w:pPr>
        <w:rPr>
          <w:sz w:val="28"/>
          <w:szCs w:val="28"/>
        </w:rPr>
      </w:pPr>
      <w:r>
        <w:pict>
          <v:line id="_x0000_s1044" o:spid="_x0000_s1044" o:spt="20" style="position:absolute;left:0pt;margin-left:210.15pt;margin-top:28.1pt;height:31.05pt;width:0pt;z-index:25167052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3F88C377">
      <w:pPr>
        <w:rPr>
          <w:sz w:val="28"/>
          <w:szCs w:val="28"/>
        </w:rPr>
      </w:pPr>
      <w:r>
        <w:pict>
          <v:shape id="_x0000_s1031" o:spid="_x0000_s1031" o:spt="109" type="#_x0000_t109" style="position:absolute;left:0pt;margin-left:53.35pt;margin-top:28.4pt;height:40.2pt;width:308.15pt;z-index:25166233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734BC8A7">
                  <w:pPr>
                    <w:jc w:val="center"/>
                    <w:rPr>
                      <w:rFonts w:ascii="宋体"/>
                      <w:sz w:val="28"/>
                      <w:szCs w:val="28"/>
                    </w:rPr>
                  </w:pPr>
                  <w:r>
                    <w:rPr>
                      <w:rFonts w:hint="eastAsia" w:ascii="宋体" w:hAnsi="宋体"/>
                      <w:sz w:val="28"/>
                      <w:szCs w:val="28"/>
                    </w:rPr>
                    <w:t>办理</w:t>
                  </w:r>
                  <w:r>
                    <w:rPr>
                      <w:rFonts w:hint="eastAsia" w:ascii="宋体" w:hAnsi="宋体"/>
                      <w:sz w:val="28"/>
                      <w:szCs w:val="28"/>
                      <w:lang w:val="en-US" w:eastAsia="zh-CN"/>
                    </w:rPr>
                    <w:t>缴纳</w:t>
                  </w:r>
                  <w:r>
                    <w:rPr>
                      <w:rFonts w:hint="eastAsia" w:ascii="宋体" w:hAnsi="宋体"/>
                      <w:sz w:val="28"/>
                      <w:szCs w:val="28"/>
                    </w:rPr>
                    <w:t>租金手续</w:t>
                  </w:r>
                </w:p>
                <w:p w14:paraId="60C3A960">
                  <w:pPr>
                    <w:jc w:val="center"/>
                    <w:rPr>
                      <w:rFonts w:ascii="宋体"/>
                      <w:sz w:val="28"/>
                      <w:szCs w:val="28"/>
                    </w:rPr>
                  </w:pPr>
                  <w:r>
                    <w:rPr>
                      <w:rFonts w:hint="eastAsia" w:ascii="宋体" w:hAnsi="宋体"/>
                      <w:sz w:val="28"/>
                      <w:szCs w:val="28"/>
                    </w:rPr>
                    <w:t>手续办理</w:t>
                  </w:r>
                </w:p>
                <w:p w14:paraId="43662F20">
                  <w:pPr>
                    <w:jc w:val="center"/>
                  </w:pPr>
                </w:p>
              </w:txbxContent>
            </v:textbox>
          </v:shape>
        </w:pict>
      </w:r>
    </w:p>
    <w:p w14:paraId="78DD8A18">
      <w:pPr>
        <w:rPr>
          <w:sz w:val="28"/>
          <w:szCs w:val="28"/>
        </w:rPr>
      </w:pPr>
    </w:p>
    <w:p w14:paraId="5CFAB1A6">
      <w:pPr>
        <w:rPr>
          <w:sz w:val="28"/>
          <w:szCs w:val="28"/>
        </w:rPr>
      </w:pPr>
      <w:r>
        <w:pict>
          <v:line id="_x0000_s1045" o:spid="_x0000_s1045" o:spt="20" style="position:absolute;left:0pt;margin-left:210.15pt;margin-top:6.2pt;height:31.05pt;width:0pt;z-index:25167155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0F33AAC0">
      <w:pPr>
        <w:rPr>
          <w:sz w:val="28"/>
          <w:szCs w:val="28"/>
        </w:rPr>
      </w:pPr>
      <w:r>
        <w:pict>
          <v:shape id="_x0000_s1030" o:spid="_x0000_s1030" o:spt="109" type="#_x0000_t109" style="position:absolute;left:0pt;margin-left:47.75pt;margin-top:7.65pt;height:36.15pt;width:316.85pt;z-index:251661312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3385657D">
                  <w:pPr>
                    <w:jc w:val="center"/>
                    <w:rPr>
                      <w:rFonts w:ascii="宋体"/>
                      <w:sz w:val="28"/>
                      <w:szCs w:val="28"/>
                    </w:rPr>
                  </w:pPr>
                  <w:r>
                    <w:rPr>
                      <w:rFonts w:hint="eastAsia" w:ascii="宋体" w:hAnsi="宋体"/>
                      <w:w w:val="90"/>
                      <w:sz w:val="28"/>
                      <w:szCs w:val="28"/>
                    </w:rPr>
                    <w:t>持交租金收据原件及复印件签订车库车位租赁协议</w:t>
                  </w:r>
                </w:p>
                <w:p w14:paraId="719F493A">
                  <w:pPr>
                    <w:jc w:val="center"/>
                  </w:pPr>
                </w:p>
              </w:txbxContent>
            </v:textbox>
          </v:shape>
        </w:pict>
      </w:r>
    </w:p>
    <w:p w14:paraId="34BCA40B">
      <w:pPr>
        <w:rPr>
          <w:sz w:val="28"/>
          <w:szCs w:val="28"/>
        </w:rPr>
      </w:pPr>
      <w:r>
        <w:pict>
          <v:line id="_x0000_s1046" o:spid="_x0000_s1046" o:spt="20" style="position:absolute;left:0pt;margin-left:210.15pt;margin-top:12.6pt;height:31.05pt;width:0pt;z-index:25167257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2B588F9B">
      <w:pPr>
        <w:rPr>
          <w:sz w:val="28"/>
          <w:szCs w:val="28"/>
        </w:rPr>
      </w:pPr>
      <w:bookmarkStart w:id="0" w:name="_GoBack"/>
      <w:bookmarkEnd w:id="0"/>
      <w:r>
        <w:pict>
          <v:shape id="_x0000_s1027" o:spid="_x0000_s1027" o:spt="109" type="#_x0000_t109" style="position:absolute;left:0pt;margin-left:46.05pt;margin-top:13pt;height:39.65pt;width:321.2pt;z-index:251659264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306569F5">
                  <w:pPr>
                    <w:jc w:val="center"/>
                    <w:rPr>
                      <w:rFonts w:ascii="宋体"/>
                      <w:sz w:val="28"/>
                      <w:szCs w:val="28"/>
                    </w:rPr>
                  </w:pPr>
                  <w:r>
                    <w:rPr>
                      <w:rFonts w:hint="eastAsia" w:ascii="宋体" w:hAnsi="宋体"/>
                      <w:sz w:val="28"/>
                      <w:szCs w:val="28"/>
                    </w:rPr>
                    <w:t>持租赁协议与物业签署物业管理协议、交接钥匙</w:t>
                  </w:r>
                </w:p>
                <w:p w14:paraId="137F9D63">
                  <w:pPr>
                    <w:jc w:val="center"/>
                  </w:pPr>
                </w:p>
              </w:txbxContent>
            </v:textbox>
          </v:shape>
        </w:pict>
      </w:r>
    </w:p>
    <w:p w14:paraId="559564A6">
      <w:pPr>
        <w:rPr>
          <w:sz w:val="28"/>
          <w:szCs w:val="28"/>
        </w:rPr>
      </w:pPr>
      <w:r>
        <w:rPr>
          <w:sz w:val="28"/>
          <w:szCs w:val="28"/>
        </w:rPr>
        <w:pict>
          <v:line id="_x0000_s1047" o:spid="_x0000_s1047" o:spt="20" style="position:absolute;left:0pt;margin-left:210.15pt;margin-top:20.4pt;height:31.05pt;width:0pt;z-index:251673600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35C73794">
      <w:pPr>
        <w:rPr>
          <w:sz w:val="28"/>
          <w:szCs w:val="28"/>
        </w:rPr>
      </w:pPr>
      <w:r>
        <w:pict>
          <v:shape id="_x0000_s1029" o:spid="_x0000_s1029" o:spt="109" type="#_x0000_t109" style="position:absolute;left:0pt;margin-left:57.75pt;margin-top:20.25pt;height:40.2pt;width:303.75pt;z-index:25166028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0A0BC67E">
                  <w:pPr>
                    <w:jc w:val="center"/>
                    <w:rPr>
                      <w:rFonts w:ascii="宋体"/>
                      <w:sz w:val="28"/>
                      <w:szCs w:val="28"/>
                    </w:rPr>
                  </w:pPr>
                  <w:r>
                    <w:rPr>
                      <w:rFonts w:hint="eastAsia" w:ascii="宋体" w:hAnsi="宋体"/>
                      <w:sz w:val="28"/>
                      <w:szCs w:val="28"/>
                    </w:rPr>
                    <w:t>报财务处，扣车库、车位管理费</w:t>
                  </w:r>
                </w:p>
                <w:p w14:paraId="1F1AF822">
                  <w:pPr>
                    <w:jc w:val="center"/>
                  </w:pPr>
                </w:p>
              </w:txbxContent>
            </v:textbox>
          </v:shape>
        </w:pict>
      </w:r>
    </w:p>
    <w:p w14:paraId="6D38F237">
      <w:pPr>
        <w:rPr>
          <w:sz w:val="28"/>
          <w:szCs w:val="28"/>
        </w:rPr>
      </w:pPr>
    </w:p>
    <w:p w14:paraId="239072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6412"/>
    <w:rsid w:val="0022201B"/>
    <w:rsid w:val="00346F89"/>
    <w:rsid w:val="003D330E"/>
    <w:rsid w:val="00601E4D"/>
    <w:rsid w:val="006F3C74"/>
    <w:rsid w:val="00766053"/>
    <w:rsid w:val="008B3663"/>
    <w:rsid w:val="00B56412"/>
    <w:rsid w:val="00D04C7E"/>
    <w:rsid w:val="00E219E5"/>
    <w:rsid w:val="00EC47CB"/>
    <w:rsid w:val="00FC7B32"/>
    <w:rsid w:val="4B5005B9"/>
    <w:rsid w:val="7795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5"/>
    <customShpInfo spid="_x0000_s1041"/>
    <customShpInfo spid="_x0000_s1034"/>
    <customShpInfo spid="_x0000_s1042"/>
    <customShpInfo spid="_x0000_s1033"/>
    <customShpInfo spid="_x0000_s1043"/>
    <customShpInfo spid="_x0000_s1032"/>
    <customShpInfo spid="_x0000_s1044"/>
    <customShpInfo spid="_x0000_s1031"/>
    <customShpInfo spid="_x0000_s1045"/>
    <customShpInfo spid="_x0000_s1030"/>
    <customShpInfo spid="_x0000_s1046"/>
    <customShpInfo spid="_x0000_s1027"/>
    <customShpInfo spid="_x0000_s1047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</Words>
  <Characters>20</Characters>
  <Lines>1</Lines>
  <Paragraphs>1</Paragraphs>
  <TotalTime>2</TotalTime>
  <ScaleCrop>false</ScaleCrop>
  <LinksUpToDate>false</LinksUpToDate>
  <CharactersWithSpaces>20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2016-12-07T09:29:00Z</dcterms:created>
  <dc:creator>PC</dc:creator>
  <cp:lastModifiedBy>马晓杰</cp:lastModifiedBy>
  <dcterms:modified xsi:type="dcterms:W3CDTF">2026-05-11T07:45:37Z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eyJoZGlkIjoiZWUyZWIzMDFlYTE0NDNlMWJjNTNlODQ3ZTI1OGE1MmEiLCJ1c2VySWQiOiI4OTI0MTM5MTIifQ==</vt:lpwstr>
  </property>
  <property fmtid="{D5CDD505-2E9C-101B-9397-08002B2CF9AE}" pid="3" name="KSOProductBuildVer">
    <vt:lpwstr>2052-12.1.0.25865</vt:lpwstr>
  </property>
  <property fmtid="{D5CDD505-2E9C-101B-9397-08002B2CF9AE}" pid="4" name="ICV">
    <vt:lpwstr>09ABC2AD14ED463BB2F17928EB00E7CB_12</vt:lpwstr>
  </property>
</Properties>
</file>